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24" w:rsidRDefault="008E0E24" w:rsidP="008E0E24">
      <w:r>
        <w:t xml:space="preserve">                                                     </w:t>
      </w:r>
    </w:p>
    <w:p w:rsidR="00D11FCF" w:rsidRPr="00D11FCF" w:rsidRDefault="008E0E24" w:rsidP="00D11FCF">
      <w:pPr>
        <w:jc w:val="center"/>
        <w:rPr>
          <w:rFonts w:ascii="Arial" w:eastAsia="Calibri" w:hAnsi="Arial" w:cs="Arial"/>
          <w:b/>
        </w:rPr>
      </w:pPr>
      <w:r>
        <w:t xml:space="preserve">             </w:t>
      </w:r>
    </w:p>
    <w:p w:rsidR="00D11FCF" w:rsidRPr="003D168B" w:rsidRDefault="00D11FCF" w:rsidP="00D11FCF">
      <w:pPr>
        <w:jc w:val="center"/>
        <w:rPr>
          <w:rFonts w:ascii="Arial" w:eastAsia="Calibri" w:hAnsi="Arial" w:cs="Arial"/>
          <w:b/>
        </w:rPr>
      </w:pPr>
      <w:r w:rsidRPr="003D168B">
        <w:rPr>
          <w:rFonts w:ascii="Arial" w:eastAsia="Calibri" w:hAnsi="Arial" w:cs="Arial"/>
          <w:b/>
        </w:rPr>
        <w:t xml:space="preserve">АДМИНИСТРАЦИЯ СОЛДАТСКО-СТЕПНОВСКОГО СЕЛЬСКОГО ПОСЕЛЕНИЯ БЫКОВСКОГО МУНИЦИПАЛЬНОГО РАЙОНА ВОЛГОГРАДСКОЙ ОБЛАСТИ </w:t>
      </w:r>
    </w:p>
    <w:p w:rsidR="00D11FCF" w:rsidRPr="003D168B" w:rsidRDefault="00D11FCF" w:rsidP="00D11FCF">
      <w:pPr>
        <w:jc w:val="center"/>
        <w:rPr>
          <w:rFonts w:ascii="Arial" w:eastAsia="Calibri" w:hAnsi="Arial" w:cs="Arial"/>
          <w:b/>
        </w:rPr>
      </w:pPr>
      <w:r w:rsidRPr="003D168B">
        <w:rPr>
          <w:rFonts w:ascii="Arial" w:eastAsia="Calibri" w:hAnsi="Arial" w:cs="Arial"/>
          <w:b/>
        </w:rPr>
        <w:t>___________________________________________________________________</w:t>
      </w:r>
    </w:p>
    <w:p w:rsidR="00D11FCF" w:rsidRPr="003D168B" w:rsidRDefault="00D11FCF" w:rsidP="00D11FCF">
      <w:pPr>
        <w:jc w:val="center"/>
        <w:rPr>
          <w:rFonts w:ascii="Arial" w:eastAsia="Calibri" w:hAnsi="Arial" w:cs="Arial"/>
          <w:b/>
        </w:rPr>
      </w:pPr>
    </w:p>
    <w:p w:rsidR="00D11FCF" w:rsidRPr="003D168B" w:rsidRDefault="00D11FCF" w:rsidP="00D11FCF">
      <w:pPr>
        <w:jc w:val="center"/>
        <w:rPr>
          <w:rFonts w:ascii="Arial" w:eastAsia="Calibri" w:hAnsi="Arial" w:cs="Arial"/>
          <w:b/>
          <w:u w:val="single"/>
        </w:rPr>
      </w:pPr>
      <w:r w:rsidRPr="003D168B">
        <w:rPr>
          <w:rFonts w:ascii="Arial" w:eastAsia="Calibri" w:hAnsi="Arial" w:cs="Arial"/>
          <w:b/>
        </w:rPr>
        <w:t>ПОСТАНОВЛЕНИЕ</w:t>
      </w:r>
    </w:p>
    <w:p w:rsidR="008E0E24" w:rsidRPr="003D168B" w:rsidRDefault="008E0E24" w:rsidP="008E0E24">
      <w:pPr>
        <w:rPr>
          <w:rFonts w:ascii="Arial" w:hAnsi="Arial" w:cs="Arial"/>
        </w:rPr>
      </w:pPr>
      <w:r w:rsidRPr="003D168B">
        <w:rPr>
          <w:rFonts w:ascii="Arial" w:hAnsi="Arial" w:cs="Arial"/>
        </w:rPr>
        <w:t xml:space="preserve">        </w:t>
      </w:r>
      <w:r w:rsidR="00D11FCF" w:rsidRPr="003D168B">
        <w:rPr>
          <w:rFonts w:ascii="Arial" w:hAnsi="Arial" w:cs="Arial"/>
        </w:rPr>
        <w:t xml:space="preserve">                  </w:t>
      </w:r>
    </w:p>
    <w:p w:rsidR="008E0E24" w:rsidRPr="003D168B" w:rsidRDefault="00D11FCF" w:rsidP="008E0E24">
      <w:pPr>
        <w:rPr>
          <w:rFonts w:ascii="Arial" w:hAnsi="Arial" w:cs="Arial"/>
        </w:rPr>
      </w:pPr>
      <w:r w:rsidRPr="003D168B">
        <w:rPr>
          <w:rFonts w:ascii="Arial" w:hAnsi="Arial" w:cs="Arial"/>
        </w:rPr>
        <w:t>От  14.11</w:t>
      </w:r>
      <w:r w:rsidR="008E0E24" w:rsidRPr="003D168B">
        <w:rPr>
          <w:rFonts w:ascii="Arial" w:hAnsi="Arial" w:cs="Arial"/>
        </w:rPr>
        <w:t xml:space="preserve">.2018                                                       </w:t>
      </w:r>
      <w:r w:rsidR="00DA5E6D" w:rsidRPr="003D168B">
        <w:rPr>
          <w:rFonts w:ascii="Arial" w:hAnsi="Arial" w:cs="Arial"/>
        </w:rPr>
        <w:t xml:space="preserve">                           № 11</w:t>
      </w:r>
      <w:r w:rsidRPr="003D168B">
        <w:rPr>
          <w:rFonts w:ascii="Arial" w:hAnsi="Arial" w:cs="Arial"/>
        </w:rPr>
        <w:t>1</w:t>
      </w:r>
    </w:p>
    <w:p w:rsidR="00DA5E6D" w:rsidRPr="003D168B" w:rsidRDefault="00DA5E6D" w:rsidP="008E0E24">
      <w:pPr>
        <w:jc w:val="both"/>
        <w:rPr>
          <w:rFonts w:ascii="Arial" w:hAnsi="Arial" w:cs="Arial"/>
          <w:b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b/>
          <w:color w:val="000000"/>
        </w:rPr>
      </w:pPr>
      <w:r w:rsidRPr="003D168B">
        <w:rPr>
          <w:rFonts w:ascii="Arial" w:hAnsi="Arial" w:cs="Arial"/>
          <w:b/>
          <w:color w:val="000000"/>
        </w:rPr>
        <w:t xml:space="preserve">Об утверждении </w:t>
      </w:r>
      <w:proofErr w:type="gramStart"/>
      <w:r w:rsidRPr="003D168B">
        <w:rPr>
          <w:rFonts w:ascii="Arial" w:hAnsi="Arial" w:cs="Arial"/>
          <w:b/>
          <w:color w:val="000000"/>
        </w:rPr>
        <w:t>Порядка выдачи согласия владельца автомобильной дороги</w:t>
      </w:r>
      <w:proofErr w:type="gramEnd"/>
      <w:r w:rsidRPr="003D168B">
        <w:rPr>
          <w:rFonts w:ascii="Arial" w:hAnsi="Arial" w:cs="Arial"/>
          <w:b/>
          <w:color w:val="000000"/>
        </w:rPr>
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</w:t>
      </w:r>
      <w:r w:rsidR="00DA5E6D" w:rsidRPr="003D168B">
        <w:rPr>
          <w:rFonts w:ascii="Arial" w:hAnsi="Arial" w:cs="Arial"/>
          <w:b/>
          <w:color w:val="000000"/>
        </w:rPr>
        <w:t xml:space="preserve">ного значения </w:t>
      </w:r>
      <w:r w:rsidRPr="003D168B">
        <w:rPr>
          <w:rFonts w:ascii="Arial" w:hAnsi="Arial" w:cs="Arial"/>
          <w:b/>
          <w:color w:val="000000"/>
        </w:rPr>
        <w:t xml:space="preserve"> сельского поселения</w:t>
      </w:r>
    </w:p>
    <w:p w:rsidR="008E0E24" w:rsidRPr="003D168B" w:rsidRDefault="008E0E24" w:rsidP="008E0E24">
      <w:pPr>
        <w:jc w:val="center"/>
        <w:rPr>
          <w:rFonts w:ascii="Arial" w:hAnsi="Arial" w:cs="Arial"/>
          <w:b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</w:r>
      <w:proofErr w:type="gramStart"/>
      <w:r w:rsidRPr="003D168B">
        <w:rPr>
          <w:rFonts w:ascii="Arial" w:hAnsi="Arial" w:cs="Arial"/>
          <w:color w:val="000000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г.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3D168B">
        <w:rPr>
          <w:rFonts w:ascii="Arial" w:hAnsi="Arial" w:cs="Arial"/>
          <w:color w:val="000000"/>
        </w:rPr>
        <w:t xml:space="preserve"> </w:t>
      </w:r>
      <w:proofErr w:type="gramStart"/>
      <w:r w:rsidRPr="003D168B">
        <w:rPr>
          <w:rFonts w:ascii="Arial" w:hAnsi="Arial" w:cs="Arial"/>
          <w:color w:val="000000"/>
        </w:rPr>
        <w:t xml:space="preserve">акты Российской Федерации"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Федерации», </w:t>
      </w:r>
      <w:r w:rsidRPr="003D168B">
        <w:rPr>
          <w:rFonts w:ascii="Arial" w:hAnsi="Arial" w:cs="Arial"/>
          <w:color w:val="000000"/>
          <w:spacing w:val="-10"/>
          <w:shd w:val="clear" w:color="auto" w:fill="FFFFFF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E377C6" w:rsidRPr="003D168B">
        <w:rPr>
          <w:rFonts w:ascii="Arial" w:hAnsi="Arial" w:cs="Arial"/>
          <w:color w:val="000000"/>
          <w:shd w:val="clear" w:color="auto" w:fill="FFFFFF"/>
        </w:rPr>
        <w:t xml:space="preserve">Уставом </w:t>
      </w:r>
      <w:proofErr w:type="spellStart"/>
      <w:r w:rsidR="00E377C6" w:rsidRPr="003D168B">
        <w:rPr>
          <w:rFonts w:ascii="Arial" w:hAnsi="Arial" w:cs="Arial"/>
          <w:color w:val="000000"/>
          <w:shd w:val="clear" w:color="auto" w:fill="FFFFFF"/>
        </w:rPr>
        <w:t>Солдатско-Степновского</w:t>
      </w:r>
      <w:proofErr w:type="spellEnd"/>
      <w:r w:rsidR="00E377C6" w:rsidRPr="003D168B">
        <w:rPr>
          <w:rFonts w:ascii="Arial" w:hAnsi="Arial" w:cs="Arial"/>
          <w:color w:val="000000"/>
        </w:rPr>
        <w:t xml:space="preserve"> сельского поселения  Быковского</w:t>
      </w:r>
      <w:r w:rsidRPr="003D168B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  <w:proofErr w:type="gramEnd"/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ПОСТАНОВЛЯЕТ: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1. Утвердить 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</w:t>
      </w:r>
      <w:r w:rsidR="00E377C6" w:rsidRPr="003D168B">
        <w:rPr>
          <w:rFonts w:ascii="Arial" w:hAnsi="Arial" w:cs="Arial"/>
          <w:color w:val="000000"/>
        </w:rPr>
        <w:t xml:space="preserve">ого значения  </w:t>
      </w:r>
      <w:proofErr w:type="spellStart"/>
      <w:r w:rsidR="00E377C6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="00E377C6" w:rsidRPr="003D168B">
        <w:rPr>
          <w:rFonts w:ascii="Arial" w:hAnsi="Arial" w:cs="Arial"/>
          <w:color w:val="000000"/>
        </w:rPr>
        <w:t xml:space="preserve"> </w:t>
      </w:r>
      <w:r w:rsidRPr="003D168B">
        <w:rPr>
          <w:rFonts w:ascii="Arial" w:hAnsi="Arial" w:cs="Arial"/>
          <w:color w:val="000000"/>
        </w:rPr>
        <w:t xml:space="preserve"> сельского поселения.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2. </w:t>
      </w:r>
      <w:proofErr w:type="gramStart"/>
      <w:r w:rsidRPr="003D168B">
        <w:rPr>
          <w:rFonts w:ascii="Arial" w:hAnsi="Arial" w:cs="Arial"/>
          <w:color w:val="000000"/>
        </w:rPr>
        <w:t>Разместить постановление</w:t>
      </w:r>
      <w:proofErr w:type="gramEnd"/>
      <w:r w:rsidRPr="003D168B">
        <w:rPr>
          <w:rFonts w:ascii="Arial" w:hAnsi="Arial" w:cs="Arial"/>
          <w:color w:val="000000"/>
        </w:rPr>
        <w:t xml:space="preserve"> на официальном сайте  </w:t>
      </w:r>
      <w:r w:rsidR="00B22822" w:rsidRPr="003D168B">
        <w:rPr>
          <w:rFonts w:ascii="Arial" w:hAnsi="Arial" w:cs="Arial"/>
          <w:color w:val="000000"/>
        </w:rPr>
        <w:t>сельского поселения</w:t>
      </w:r>
      <w:r w:rsidRPr="003D168B">
        <w:rPr>
          <w:rFonts w:ascii="Arial" w:hAnsi="Arial" w:cs="Arial"/>
          <w:color w:val="000000"/>
        </w:rPr>
        <w:t>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3. Настоящее по</w:t>
      </w:r>
      <w:r w:rsidR="00B22822" w:rsidRPr="003D168B">
        <w:rPr>
          <w:rFonts w:ascii="Arial" w:hAnsi="Arial" w:cs="Arial"/>
          <w:color w:val="000000"/>
        </w:rPr>
        <w:t>становление вс</w:t>
      </w:r>
      <w:r w:rsidR="00E377C6" w:rsidRPr="003D168B">
        <w:rPr>
          <w:rFonts w:ascii="Arial" w:hAnsi="Arial" w:cs="Arial"/>
          <w:color w:val="000000"/>
        </w:rPr>
        <w:t>тупает в силу с момента подписания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4. </w:t>
      </w:r>
      <w:proofErr w:type="gramStart"/>
      <w:r w:rsidRPr="003D168B">
        <w:rPr>
          <w:rFonts w:ascii="Arial" w:hAnsi="Arial" w:cs="Arial"/>
          <w:color w:val="000000"/>
        </w:rPr>
        <w:t>Контроль за</w:t>
      </w:r>
      <w:proofErr w:type="gramEnd"/>
      <w:r w:rsidRPr="003D168B">
        <w:rPr>
          <w:rFonts w:ascii="Arial" w:hAnsi="Arial" w:cs="Arial"/>
          <w:color w:val="000000"/>
        </w:rPr>
        <w:t xml:space="preserve"> выполнением</w:t>
      </w:r>
      <w:r w:rsidR="00B22822" w:rsidRPr="003D168B">
        <w:rPr>
          <w:rFonts w:ascii="Arial" w:hAnsi="Arial" w:cs="Arial"/>
          <w:color w:val="000000"/>
        </w:rPr>
        <w:t xml:space="preserve"> постановления оставляю за собой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E377C6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Глава  </w:t>
      </w:r>
      <w:proofErr w:type="spellStart"/>
      <w:r w:rsidRPr="003D168B">
        <w:rPr>
          <w:rFonts w:ascii="Arial" w:hAnsi="Arial" w:cs="Arial"/>
          <w:color w:val="000000"/>
        </w:rPr>
        <w:t>Солдатско-Степновского</w:t>
      </w:r>
      <w:proofErr w:type="spellEnd"/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сельского поселения                                                         </w:t>
      </w:r>
      <w:r w:rsidR="00E377C6" w:rsidRPr="003D168B">
        <w:rPr>
          <w:rFonts w:ascii="Arial" w:hAnsi="Arial" w:cs="Arial"/>
          <w:color w:val="000000"/>
        </w:rPr>
        <w:t xml:space="preserve">         </w:t>
      </w:r>
      <w:proofErr w:type="spellStart"/>
      <w:r w:rsidR="00E377C6" w:rsidRPr="003D168B">
        <w:rPr>
          <w:rFonts w:ascii="Arial" w:hAnsi="Arial" w:cs="Arial"/>
          <w:color w:val="000000"/>
        </w:rPr>
        <w:t>Е.Н.Демидова</w:t>
      </w:r>
      <w:proofErr w:type="spellEnd"/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E377C6" w:rsidRPr="003D168B" w:rsidRDefault="00E377C6" w:rsidP="008E0E24">
      <w:pPr>
        <w:jc w:val="both"/>
        <w:rPr>
          <w:rFonts w:ascii="Arial" w:hAnsi="Arial" w:cs="Arial"/>
          <w:color w:val="000000"/>
        </w:rPr>
      </w:pPr>
    </w:p>
    <w:p w:rsidR="00E377C6" w:rsidRPr="003D168B" w:rsidRDefault="00E377C6" w:rsidP="008E0E24">
      <w:pPr>
        <w:jc w:val="both"/>
        <w:rPr>
          <w:rFonts w:ascii="Arial" w:hAnsi="Arial" w:cs="Arial"/>
          <w:color w:val="000000"/>
        </w:rPr>
      </w:pPr>
    </w:p>
    <w:p w:rsidR="00E377C6" w:rsidRPr="003D168B" w:rsidRDefault="00E377C6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E377C6">
      <w:pPr>
        <w:ind w:left="5954"/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Приложение к постановлению </w:t>
      </w:r>
      <w:r w:rsidR="00E377C6" w:rsidRPr="003D168B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E377C6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="00E377C6" w:rsidRPr="003D168B">
        <w:rPr>
          <w:rFonts w:ascii="Arial" w:hAnsi="Arial" w:cs="Arial"/>
          <w:color w:val="000000"/>
        </w:rPr>
        <w:t xml:space="preserve"> сельского поселения № 111 от 14.11</w:t>
      </w:r>
      <w:r w:rsidRPr="003D168B">
        <w:rPr>
          <w:rFonts w:ascii="Arial" w:hAnsi="Arial" w:cs="Arial"/>
          <w:color w:val="000000"/>
        </w:rPr>
        <w:t xml:space="preserve">.2018 г </w:t>
      </w:r>
    </w:p>
    <w:p w:rsidR="008E0E24" w:rsidRPr="003D168B" w:rsidRDefault="008E0E24" w:rsidP="008E0E24">
      <w:pPr>
        <w:ind w:left="6096"/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</w:p>
    <w:p w:rsidR="008E0E24" w:rsidRPr="003D168B" w:rsidRDefault="008E0E24" w:rsidP="008E0E24">
      <w:pPr>
        <w:jc w:val="both"/>
        <w:rPr>
          <w:rFonts w:ascii="Arial" w:hAnsi="Arial" w:cs="Arial"/>
          <w:b/>
          <w:color w:val="000000"/>
        </w:rPr>
      </w:pPr>
      <w:r w:rsidRPr="003D168B">
        <w:rPr>
          <w:rFonts w:ascii="Arial" w:hAnsi="Arial" w:cs="Arial"/>
          <w:b/>
          <w:color w:val="000000"/>
        </w:rPr>
        <w:t>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</w:t>
      </w:r>
      <w:r w:rsidR="00E377C6" w:rsidRPr="003D168B">
        <w:rPr>
          <w:rFonts w:ascii="Arial" w:hAnsi="Arial" w:cs="Arial"/>
          <w:b/>
          <w:color w:val="000000"/>
        </w:rPr>
        <w:t xml:space="preserve">ого значения  </w:t>
      </w:r>
      <w:proofErr w:type="spellStart"/>
      <w:r w:rsidR="00E377C6" w:rsidRPr="003D168B">
        <w:rPr>
          <w:rFonts w:ascii="Arial" w:hAnsi="Arial" w:cs="Arial"/>
          <w:b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b/>
          <w:color w:val="000000"/>
        </w:rPr>
        <w:t xml:space="preserve"> сельского поселения.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center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1. Общие положения.</w:t>
      </w:r>
    </w:p>
    <w:p w:rsidR="008E0E24" w:rsidRPr="003D168B" w:rsidRDefault="008E0E24" w:rsidP="008E0E24">
      <w:pPr>
        <w:jc w:val="center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1.1. </w:t>
      </w:r>
      <w:proofErr w:type="gramStart"/>
      <w:r w:rsidRPr="003D168B">
        <w:rPr>
          <w:rFonts w:ascii="Arial" w:hAnsi="Arial" w:cs="Arial"/>
          <w:color w:val="000000"/>
        </w:rPr>
        <w:t>Настоящий порядок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</w:t>
      </w:r>
      <w:r w:rsidR="00E377C6" w:rsidRPr="003D168B">
        <w:rPr>
          <w:rFonts w:ascii="Arial" w:hAnsi="Arial" w:cs="Arial"/>
          <w:color w:val="000000"/>
        </w:rPr>
        <w:t xml:space="preserve">ного значения  </w:t>
      </w:r>
      <w:proofErr w:type="spellStart"/>
      <w:r w:rsidR="00E377C6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(далее по тексту – Порядок) устанавливает порядок выдачи согласия 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мест</w:t>
      </w:r>
      <w:r w:rsidR="00EA4F40" w:rsidRPr="003D168B">
        <w:rPr>
          <w:rFonts w:ascii="Arial" w:hAnsi="Arial" w:cs="Arial"/>
          <w:color w:val="000000"/>
        </w:rPr>
        <w:t xml:space="preserve">ного значения 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</w:t>
      </w:r>
      <w:proofErr w:type="gramEnd"/>
      <w:r w:rsidRPr="003D168B">
        <w:rPr>
          <w:rFonts w:ascii="Arial" w:hAnsi="Arial" w:cs="Arial"/>
          <w:color w:val="000000"/>
        </w:rPr>
        <w:t xml:space="preserve"> (далее по тексту – Согласие) и перечень документов, необходимых для его выдачи.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center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2. Порядок получения согласия.</w:t>
      </w:r>
    </w:p>
    <w:p w:rsidR="008E0E24" w:rsidRPr="003D168B" w:rsidRDefault="008E0E24" w:rsidP="008E0E24">
      <w:pPr>
        <w:jc w:val="center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2.1. Выдачу Согласия осуществляет А</w:t>
      </w:r>
      <w:r w:rsidR="00EA4F40" w:rsidRPr="003D168B">
        <w:rPr>
          <w:rFonts w:ascii="Arial" w:hAnsi="Arial" w:cs="Arial"/>
          <w:color w:val="000000"/>
        </w:rPr>
        <w:t xml:space="preserve">дминистрация 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="00EA4F40" w:rsidRPr="003D168B">
        <w:rPr>
          <w:rFonts w:ascii="Arial" w:hAnsi="Arial" w:cs="Arial"/>
          <w:color w:val="000000"/>
        </w:rPr>
        <w:t xml:space="preserve"> </w:t>
      </w:r>
      <w:r w:rsidRPr="003D168B">
        <w:rPr>
          <w:rFonts w:ascii="Arial" w:hAnsi="Arial" w:cs="Arial"/>
          <w:color w:val="000000"/>
        </w:rPr>
        <w:t>сельского поселения.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</w:t>
      </w:r>
      <w:r w:rsidR="00EA4F40" w:rsidRPr="003D168B">
        <w:rPr>
          <w:rFonts w:ascii="Arial" w:hAnsi="Arial" w:cs="Arial"/>
          <w:color w:val="000000"/>
        </w:rPr>
        <w:t xml:space="preserve">ого значения 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допускаются при наличии согласия </w:t>
      </w:r>
      <w:r w:rsidR="00EA4F40" w:rsidRPr="003D168B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поселения, выдаваемого в порядке, предусмотренном настоящей главой.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2.4. Для выполнения работ по капитальному ремонту, ремонту пересечений и примыканий заявитель обращается в </w:t>
      </w:r>
      <w:r w:rsidR="00EA4F40" w:rsidRPr="003D168B">
        <w:rPr>
          <w:rFonts w:ascii="Arial" w:hAnsi="Arial" w:cs="Arial"/>
          <w:color w:val="000000"/>
        </w:rPr>
        <w:t xml:space="preserve">Администрацию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lastRenderedPageBreak/>
        <w:tab/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д) утвержденный порядок осуществления работ для согласования Уполномоченным органом;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</w:r>
      <w:proofErr w:type="gramStart"/>
      <w:r w:rsidRPr="003D168B">
        <w:rPr>
          <w:rFonts w:ascii="Arial" w:hAnsi="Arial" w:cs="Arial"/>
          <w:color w:val="000000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2.5. </w:t>
      </w:r>
      <w:r w:rsidR="00EA4F40" w:rsidRPr="003D168B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рассматривает заявление о согласовании в срок не более тридцати календарных дней со дня поступления заявления о предоставлении такого согласия.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При наличии оснований, предусмотренных пунктом 2.9 настоящ</w:t>
      </w:r>
      <w:r w:rsidR="00EA4F40" w:rsidRPr="003D168B">
        <w:rPr>
          <w:rFonts w:ascii="Arial" w:hAnsi="Arial" w:cs="Arial"/>
          <w:color w:val="000000"/>
        </w:rPr>
        <w:t xml:space="preserve">его Порядка, Администрация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отказывает в согласовании.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2.6. В ходе рассмотрения заявления </w:t>
      </w:r>
      <w:r w:rsidR="00EA4F40" w:rsidRPr="003D168B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</w:t>
      </w:r>
      <w:proofErr w:type="gramStart"/>
      <w:r w:rsidRPr="003D168B">
        <w:rPr>
          <w:rFonts w:ascii="Arial" w:hAnsi="Arial" w:cs="Arial"/>
          <w:color w:val="000000"/>
        </w:rPr>
        <w:t>сель</w:t>
      </w:r>
      <w:r w:rsidR="00EA4F40" w:rsidRPr="003D168B">
        <w:rPr>
          <w:rFonts w:ascii="Arial" w:hAnsi="Arial" w:cs="Arial"/>
          <w:color w:val="000000"/>
        </w:rPr>
        <w:t>-</w:t>
      </w:r>
      <w:proofErr w:type="spellStart"/>
      <w:r w:rsidRPr="003D168B">
        <w:rPr>
          <w:rFonts w:ascii="Arial" w:hAnsi="Arial" w:cs="Arial"/>
          <w:color w:val="000000"/>
        </w:rPr>
        <w:t>ского</w:t>
      </w:r>
      <w:proofErr w:type="spellEnd"/>
      <w:proofErr w:type="gramEnd"/>
      <w:r w:rsidRPr="003D168B">
        <w:rPr>
          <w:rFonts w:ascii="Arial" w:hAnsi="Arial" w:cs="Arial"/>
          <w:color w:val="000000"/>
        </w:rPr>
        <w:t xml:space="preserve"> поселения: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б) напра</w:t>
      </w:r>
      <w:r w:rsidR="00EA4F40" w:rsidRPr="003D168B">
        <w:rPr>
          <w:rFonts w:ascii="Arial" w:hAnsi="Arial" w:cs="Arial"/>
          <w:color w:val="000000"/>
        </w:rPr>
        <w:t>вляет в Администрацию Быковского</w:t>
      </w:r>
      <w:r w:rsidRPr="003D168B">
        <w:rPr>
          <w:rFonts w:ascii="Arial" w:hAnsi="Arial" w:cs="Arial"/>
          <w:color w:val="000000"/>
        </w:rPr>
        <w:t xml:space="preserve"> муниципального района  запрос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</w:t>
      </w:r>
      <w:proofErr w:type="spellStart"/>
      <w:r w:rsidRPr="003D168B">
        <w:rPr>
          <w:rFonts w:ascii="Arial" w:hAnsi="Arial" w:cs="Arial"/>
          <w:color w:val="000000"/>
        </w:rPr>
        <w:t>СниПов</w:t>
      </w:r>
      <w:proofErr w:type="spellEnd"/>
      <w:r w:rsidRPr="003D168B">
        <w:rPr>
          <w:rFonts w:ascii="Arial" w:hAnsi="Arial" w:cs="Arial"/>
          <w:color w:val="000000"/>
        </w:rPr>
        <w:t>, ВСН.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</w:t>
      </w:r>
      <w:r w:rsidR="00EA4F40" w:rsidRPr="003D168B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поселения, отказ в согласовании оформляется в форме уведомления.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</w:t>
      </w:r>
      <w:r w:rsidRPr="003D168B">
        <w:rPr>
          <w:rFonts w:ascii="Arial" w:hAnsi="Arial" w:cs="Arial"/>
          <w:color w:val="000000"/>
        </w:rPr>
        <w:lastRenderedPageBreak/>
        <w:t xml:space="preserve">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</w:t>
      </w:r>
      <w:r w:rsidR="00EA4F40" w:rsidRPr="003D168B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о порядке осуществления работ, введения ограничения или прекращения движения транспортных сре</w:t>
      </w:r>
      <w:proofErr w:type="gramStart"/>
      <w:r w:rsidRPr="003D168B">
        <w:rPr>
          <w:rFonts w:ascii="Arial" w:hAnsi="Arial" w:cs="Arial"/>
          <w:color w:val="000000"/>
        </w:rPr>
        <w:t>дств в с</w:t>
      </w:r>
      <w:proofErr w:type="gramEnd"/>
      <w:r w:rsidRPr="003D168B">
        <w:rPr>
          <w:rFonts w:ascii="Arial" w:hAnsi="Arial" w:cs="Arial"/>
          <w:color w:val="000000"/>
        </w:rPr>
        <w:t>оответствии с пунктами 2.13-2.14 настоящего Порядка.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2.8. О факте согласования (отказа в согласовании) заявитель в </w:t>
      </w:r>
      <w:proofErr w:type="gramStart"/>
      <w:r w:rsidRPr="003D168B">
        <w:rPr>
          <w:rFonts w:ascii="Arial" w:hAnsi="Arial" w:cs="Arial"/>
          <w:color w:val="000000"/>
        </w:rPr>
        <w:t>срок, установленный в пункте 2.5 порядка информируется</w:t>
      </w:r>
      <w:proofErr w:type="gramEnd"/>
      <w:r w:rsidRPr="003D168B">
        <w:rPr>
          <w:rFonts w:ascii="Arial" w:hAnsi="Arial" w:cs="Arial"/>
          <w:color w:val="000000"/>
        </w:rPr>
        <w:t xml:space="preserve"> посредством телефонной связи (при указании в заявлении) или путем направления уведомления на его электронный адрес (при указании в заявлении). А так же путем направления заявителю по почте заказным письмом или в электронной форме по адресу, указанному в заявлении.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а) непредставление документов, указанных в пункте 2.4 настоящего Порядка;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</w:t>
      </w:r>
      <w:proofErr w:type="spellStart"/>
      <w:r w:rsidRPr="003D168B">
        <w:rPr>
          <w:rFonts w:ascii="Arial" w:hAnsi="Arial" w:cs="Arial"/>
          <w:color w:val="000000"/>
        </w:rPr>
        <w:t>СниПов</w:t>
      </w:r>
      <w:proofErr w:type="spellEnd"/>
      <w:r w:rsidRPr="003D168B">
        <w:rPr>
          <w:rFonts w:ascii="Arial" w:hAnsi="Arial" w:cs="Arial"/>
          <w:color w:val="000000"/>
        </w:rPr>
        <w:t>, ВСН.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2.10. Заявитель вправе обжаловать решения </w:t>
      </w:r>
      <w:r w:rsidR="00EA4F40" w:rsidRPr="003D168B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2.11. </w:t>
      </w:r>
      <w:proofErr w:type="gramStart"/>
      <w:r w:rsidRPr="003D168B">
        <w:rPr>
          <w:rFonts w:ascii="Arial" w:hAnsi="Arial" w:cs="Arial"/>
          <w:color w:val="000000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Администрацию</w:t>
      </w:r>
      <w:r w:rsidR="00EA4F40" w:rsidRPr="003D168B">
        <w:rPr>
          <w:rFonts w:ascii="Arial" w:hAnsi="Arial" w:cs="Arial"/>
          <w:color w:val="000000"/>
        </w:rPr>
        <w:t xml:space="preserve">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об их начале (завершении).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</w:t>
      </w:r>
      <w:r w:rsidR="00EA4F40" w:rsidRPr="003D168B">
        <w:rPr>
          <w:rFonts w:ascii="Arial" w:hAnsi="Arial" w:cs="Arial"/>
          <w:color w:val="000000"/>
        </w:rPr>
        <w:t xml:space="preserve">Администрацию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с указанием срока вводимых ограничений или прекращения движения транспортных средств не позднее чем за 45 дней </w:t>
      </w:r>
      <w:proofErr w:type="gramStart"/>
      <w:r w:rsidRPr="003D168B">
        <w:rPr>
          <w:rFonts w:ascii="Arial" w:hAnsi="Arial" w:cs="Arial"/>
          <w:color w:val="000000"/>
        </w:rPr>
        <w:t>до</w:t>
      </w:r>
      <w:proofErr w:type="gramEnd"/>
      <w:r w:rsidRPr="003D168B">
        <w:rPr>
          <w:rFonts w:ascii="Arial" w:hAnsi="Arial" w:cs="Arial"/>
          <w:color w:val="000000"/>
        </w:rPr>
        <w:t xml:space="preserve"> </w:t>
      </w:r>
      <w:proofErr w:type="gramStart"/>
      <w:r w:rsidRPr="003D168B">
        <w:rPr>
          <w:rFonts w:ascii="Arial" w:hAnsi="Arial" w:cs="Arial"/>
          <w:color w:val="000000"/>
        </w:rPr>
        <w:t>их</w:t>
      </w:r>
      <w:proofErr w:type="gramEnd"/>
      <w:r w:rsidRPr="003D168B">
        <w:rPr>
          <w:rFonts w:ascii="Arial" w:hAnsi="Arial" w:cs="Arial"/>
          <w:color w:val="000000"/>
        </w:rPr>
        <w:t xml:space="preserve"> введения. При наличии согласия </w:t>
      </w:r>
      <w:r w:rsidR="00EA4F40" w:rsidRPr="003D168B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EA4F40" w:rsidRPr="003D168B">
        <w:rPr>
          <w:rFonts w:ascii="Arial" w:hAnsi="Arial" w:cs="Arial"/>
          <w:color w:val="000000"/>
        </w:rPr>
        <w:t>Солдатско-Степновского</w:t>
      </w:r>
      <w:proofErr w:type="spellEnd"/>
      <w:r w:rsidRPr="003D168B">
        <w:rPr>
          <w:rFonts w:ascii="Arial" w:hAnsi="Arial" w:cs="Arial"/>
          <w:color w:val="000000"/>
        </w:rPr>
        <w:t xml:space="preserve"> сельского поселения на строительство, реконструкцию, капитальный ремонт, ремонт пересечений, примыканий, съездов, подъездов к </w:t>
      </w:r>
      <w:r w:rsidRPr="003D168B">
        <w:rPr>
          <w:rFonts w:ascii="Arial" w:hAnsi="Arial" w:cs="Arial"/>
          <w:color w:val="000000"/>
        </w:rPr>
        <w:lastRenderedPageBreak/>
        <w:t xml:space="preserve">автомобильным дорогам </w:t>
      </w:r>
      <w:r w:rsidR="00EA4F40" w:rsidRPr="003D168B">
        <w:rPr>
          <w:rFonts w:ascii="Arial" w:hAnsi="Arial" w:cs="Arial"/>
          <w:color w:val="000000"/>
        </w:rPr>
        <w:t>Администрация Солдатско-Степновского</w:t>
      </w:r>
      <w:r w:rsidRPr="003D168B">
        <w:rPr>
          <w:rFonts w:ascii="Arial" w:hAnsi="Arial" w:cs="Arial"/>
          <w:color w:val="000000"/>
        </w:rPr>
        <w:t xml:space="preserve"> сельского поселения не </w:t>
      </w:r>
      <w:proofErr w:type="gramStart"/>
      <w:r w:rsidRPr="003D168B">
        <w:rPr>
          <w:rFonts w:ascii="Arial" w:hAnsi="Arial" w:cs="Arial"/>
          <w:color w:val="000000"/>
        </w:rPr>
        <w:t>позднее</w:t>
      </w:r>
      <w:proofErr w:type="gramEnd"/>
      <w:r w:rsidRPr="003D168B">
        <w:rPr>
          <w:rFonts w:ascii="Arial" w:hAnsi="Arial" w:cs="Arial"/>
          <w:color w:val="000000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2.14. 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Default="008E0E24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Default="003D168B" w:rsidP="008E0E24">
      <w:pPr>
        <w:jc w:val="both"/>
        <w:rPr>
          <w:rFonts w:ascii="Arial" w:hAnsi="Arial" w:cs="Arial"/>
          <w:color w:val="000000"/>
        </w:rPr>
      </w:pPr>
    </w:p>
    <w:p w:rsidR="003D168B" w:rsidRPr="003D168B" w:rsidRDefault="003D168B" w:rsidP="008E0E24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                        ПРИЛОЖЕНИЕ № 1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                        к Порядку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center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ФОРМА ЗАЯВЛЕНИЯ О СОГЛАСОВАНИИ СТРОИТЕЛЬСТВА, РЕКОНСТРУКЦИИ, КАПИТАЛЬНОГО РЕМОНТА, РЕМОНТА ПЕРЕСЕЧЕНИЙ ИЛИ ПРИМЫКАНИ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_____________________________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</w:t>
      </w:r>
      <w:proofErr w:type="gramStart"/>
      <w:r w:rsidRPr="003D168B">
        <w:rPr>
          <w:rFonts w:ascii="Arial" w:hAnsi="Arial" w:cs="Arial"/>
          <w:color w:val="000000"/>
        </w:rPr>
        <w:t xml:space="preserve">(Ф.И.О. руководителя </w:t>
      </w:r>
      <w:proofErr w:type="gramEnd"/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уполномоченного органа)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_____________________________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</w:t>
      </w:r>
      <w:proofErr w:type="gramStart"/>
      <w:r w:rsidRPr="003D168B">
        <w:rPr>
          <w:rFonts w:ascii="Arial" w:hAnsi="Arial" w:cs="Arial"/>
          <w:color w:val="000000"/>
        </w:rPr>
        <w:t>(Ф.И.О. и должность заявителя,</w:t>
      </w:r>
      <w:proofErr w:type="gramEnd"/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паспортные данные,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организационно-правовая форма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и наименование </w:t>
      </w:r>
      <w:proofErr w:type="gramStart"/>
      <w:r w:rsidRPr="003D168B">
        <w:rPr>
          <w:rFonts w:ascii="Arial" w:hAnsi="Arial" w:cs="Arial"/>
          <w:color w:val="000000"/>
        </w:rPr>
        <w:t>юридического</w:t>
      </w:r>
      <w:proofErr w:type="gramEnd"/>
      <w:r w:rsidRPr="003D168B">
        <w:rPr>
          <w:rFonts w:ascii="Arial" w:hAnsi="Arial" w:cs="Arial"/>
          <w:color w:val="000000"/>
        </w:rPr>
        <w:t xml:space="preserve"> 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лица, почтовый адрес </w:t>
      </w:r>
      <w:proofErr w:type="gramStart"/>
      <w:r w:rsidRPr="003D168B">
        <w:rPr>
          <w:rFonts w:ascii="Arial" w:hAnsi="Arial" w:cs="Arial"/>
          <w:color w:val="000000"/>
        </w:rPr>
        <w:t>с</w:t>
      </w:r>
      <w:proofErr w:type="gramEnd"/>
      <w:r w:rsidRPr="003D168B">
        <w:rPr>
          <w:rFonts w:ascii="Arial" w:hAnsi="Arial" w:cs="Arial"/>
          <w:color w:val="000000"/>
        </w:rPr>
        <w:t xml:space="preserve"> 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указанием индекса, </w:t>
      </w:r>
      <w:proofErr w:type="gramStart"/>
      <w:r w:rsidRPr="003D168B">
        <w:rPr>
          <w:rFonts w:ascii="Arial" w:hAnsi="Arial" w:cs="Arial"/>
          <w:color w:val="000000"/>
        </w:rPr>
        <w:t>контактный</w:t>
      </w:r>
      <w:proofErr w:type="gramEnd"/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                                               телефон, адрес электронной почты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center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ЗАЯВЛЕНИЕ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ab/>
        <w:t>Прошу Вас согласовать Строительство/реконструкцию/капитальный ремонт______________________________________________________________</w:t>
      </w:r>
    </w:p>
    <w:p w:rsidR="008E0E24" w:rsidRPr="003D168B" w:rsidRDefault="008E0E24" w:rsidP="008E0E24">
      <w:pPr>
        <w:jc w:val="center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 xml:space="preserve">                               (указывается вид работ)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пересечения автомобильной дороги/примыкания автомобильной дороги (</w:t>
      </w:r>
      <w:proofErr w:type="gramStart"/>
      <w:r w:rsidRPr="003D168B">
        <w:rPr>
          <w:rFonts w:ascii="Arial" w:hAnsi="Arial" w:cs="Arial"/>
          <w:color w:val="000000"/>
        </w:rPr>
        <w:t>нужное</w:t>
      </w:r>
      <w:proofErr w:type="gramEnd"/>
      <w:r w:rsidRPr="003D168B">
        <w:rPr>
          <w:rFonts w:ascii="Arial" w:hAnsi="Arial" w:cs="Arial"/>
          <w:color w:val="000000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_____________________________________________________________</w:t>
      </w:r>
    </w:p>
    <w:p w:rsidR="008E0E24" w:rsidRPr="003D168B" w:rsidRDefault="008E0E24" w:rsidP="008E0E24">
      <w:pPr>
        <w:jc w:val="center"/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(наименование автомобильной дороги)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Приложения: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1 ____________________________________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2 ____________________________________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3 ____________________________________</w:t>
      </w:r>
    </w:p>
    <w:p w:rsidR="008E0E24" w:rsidRPr="003D168B" w:rsidRDefault="008E0E24" w:rsidP="008E0E24">
      <w:pPr>
        <w:rPr>
          <w:rFonts w:ascii="Arial" w:hAnsi="Arial" w:cs="Arial"/>
          <w:color w:val="000000"/>
        </w:rPr>
      </w:pPr>
      <w:r w:rsidRPr="003D168B">
        <w:rPr>
          <w:rFonts w:ascii="Arial" w:hAnsi="Arial" w:cs="Arial"/>
          <w:color w:val="000000"/>
        </w:rPr>
        <w:t>4 ____________________________________</w:t>
      </w:r>
    </w:p>
    <w:p w:rsidR="008E0E24" w:rsidRPr="003D168B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3D168B" w:rsidRDefault="008E0E24" w:rsidP="008E0E24">
      <w:pPr>
        <w:jc w:val="both"/>
        <w:rPr>
          <w:rFonts w:ascii="Arial" w:hAnsi="Arial" w:cs="Arial"/>
        </w:rPr>
      </w:pPr>
    </w:p>
    <w:p w:rsidR="00327EAF" w:rsidRPr="003D168B" w:rsidRDefault="003D168B">
      <w:pPr>
        <w:rPr>
          <w:rFonts w:ascii="Arial" w:hAnsi="Arial" w:cs="Arial"/>
        </w:rPr>
      </w:pPr>
    </w:p>
    <w:sectPr w:rsidR="00327EAF" w:rsidRPr="003D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24"/>
    <w:rsid w:val="00200AF3"/>
    <w:rsid w:val="003D168B"/>
    <w:rsid w:val="00745EF6"/>
    <w:rsid w:val="007F265E"/>
    <w:rsid w:val="008E0E24"/>
    <w:rsid w:val="00B22822"/>
    <w:rsid w:val="00D11FCF"/>
    <w:rsid w:val="00DA5E6D"/>
    <w:rsid w:val="00E377C6"/>
    <w:rsid w:val="00E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Tatyana</cp:lastModifiedBy>
  <cp:revision>5</cp:revision>
  <dcterms:created xsi:type="dcterms:W3CDTF">2018-11-14T04:27:00Z</dcterms:created>
  <dcterms:modified xsi:type="dcterms:W3CDTF">2018-11-20T07:55:00Z</dcterms:modified>
</cp:coreProperties>
</file>